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bCs/>
          <w:sz w:val="28"/>
          <w:lang w:eastAsia="pl-PL"/>
        </w:rPr>
      </w:pPr>
      <w:r w:rsidRPr="000D27B4">
        <w:rPr>
          <w:rFonts w:eastAsia="Times New Roman" w:cstheme="minorHAnsi"/>
          <w:bCs/>
          <w:sz w:val="28"/>
          <w:lang w:eastAsia="pl-PL"/>
        </w:rPr>
        <w:t>Instytut Kolejnictwa poszukuje kandydat</w:t>
      </w:r>
      <w:r w:rsidR="002D2FCC">
        <w:rPr>
          <w:rFonts w:eastAsia="Times New Roman" w:cstheme="minorHAnsi"/>
          <w:bCs/>
          <w:sz w:val="28"/>
          <w:lang w:eastAsia="pl-PL"/>
        </w:rPr>
        <w:t>ów</w:t>
      </w:r>
      <w:r w:rsidRPr="000D27B4">
        <w:rPr>
          <w:rFonts w:eastAsia="Times New Roman" w:cstheme="minorHAnsi"/>
          <w:bCs/>
          <w:sz w:val="28"/>
          <w:lang w:eastAsia="pl-PL"/>
        </w:rPr>
        <w:t xml:space="preserve"> na stanowisko:</w:t>
      </w:r>
    </w:p>
    <w:p w:rsidR="00DF7D12" w:rsidRPr="00C85737" w:rsidRDefault="002D2FCC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sz w:val="28"/>
          <w:lang w:eastAsia="pl-PL"/>
        </w:rPr>
      </w:pPr>
      <w:r>
        <w:rPr>
          <w:rFonts w:eastAsia="Times New Roman" w:cstheme="minorHAnsi"/>
          <w:b/>
          <w:bCs/>
          <w:sz w:val="28"/>
          <w:lang w:eastAsia="pl-PL"/>
        </w:rPr>
        <w:t xml:space="preserve">Specjalista ds. certyfikacji </w:t>
      </w:r>
    </w:p>
    <w:p w:rsidR="000D0C76" w:rsidRPr="00C85737" w:rsidRDefault="000D27B4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bCs/>
          <w:lang w:eastAsia="pl-PL"/>
        </w:rPr>
        <w:t>Forma zatrudnienia:</w:t>
      </w:r>
      <w:r w:rsidR="00737705">
        <w:rPr>
          <w:rFonts w:eastAsia="Times New Roman" w:cstheme="minorHAnsi"/>
          <w:lang w:eastAsia="pl-PL"/>
        </w:rPr>
        <w:t xml:space="preserve"> u</w:t>
      </w:r>
      <w:r w:rsidRPr="00C85737">
        <w:rPr>
          <w:rFonts w:eastAsia="Times New Roman" w:cstheme="minorHAnsi"/>
          <w:lang w:eastAsia="pl-PL"/>
        </w:rPr>
        <w:t>mowa o pracę (pełen etat)</w:t>
      </w:r>
    </w:p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 w:rsidRPr="000D27B4">
        <w:rPr>
          <w:rFonts w:eastAsia="Times New Roman" w:cstheme="minorHAnsi"/>
          <w:b/>
          <w:bCs/>
          <w:lang w:eastAsia="pl-PL"/>
        </w:rPr>
        <w:t>Twój cel na tym stanowisku:</w:t>
      </w:r>
    </w:p>
    <w:p w:rsidR="002D2FCC" w:rsidRPr="002D2FCC" w:rsidRDefault="002D2FCC" w:rsidP="002D2FCC">
      <w:pPr>
        <w:spacing w:line="240" w:lineRule="auto"/>
        <w:jc w:val="both"/>
        <w:rPr>
          <w:rFonts w:eastAsia="Times New Roman" w:cstheme="minorHAnsi"/>
          <w:lang w:eastAsia="pl-PL"/>
        </w:rPr>
      </w:pPr>
      <w:r w:rsidRPr="002D2FCC">
        <w:rPr>
          <w:rFonts w:eastAsia="Times New Roman" w:cstheme="minorHAnsi"/>
          <w:lang w:eastAsia="pl-PL"/>
        </w:rPr>
        <w:t>Jako Specjalista ds. Certyfikacji będziesz kluczowym ogniwem w procesie wdrażania nowoczesnego taboru i infrastruktury kolejowej na polskie i europejskie tory. Twoja praca bezpośrednio przekłada się na bezpieczeństwo milionów pasażerów oraz kształtowanie ekologicznego transportu przyszłości.</w:t>
      </w:r>
    </w:p>
    <w:p w:rsidR="002D2FCC" w:rsidRDefault="002D2FCC" w:rsidP="002D2FCC">
      <w:pPr>
        <w:spacing w:line="240" w:lineRule="auto"/>
        <w:jc w:val="both"/>
        <w:rPr>
          <w:rFonts w:eastAsia="Times New Roman" w:cstheme="minorHAnsi"/>
          <w:lang w:eastAsia="pl-PL"/>
        </w:rPr>
      </w:pPr>
      <w:r w:rsidRPr="002D2FCC">
        <w:rPr>
          <w:rFonts w:eastAsia="Times New Roman" w:cstheme="minorHAnsi"/>
          <w:lang w:eastAsia="pl-PL"/>
        </w:rPr>
        <w:t>W tym miejscu nie tylko weryfikujesz dokumenty. Stajesz się ekspertem, który decyduje o dopuszczeniu do ruchu najnowszych technologii, pociągów dużych prędkości oraz zaaw</w:t>
      </w:r>
      <w:r w:rsidR="00C72167">
        <w:rPr>
          <w:rFonts w:eastAsia="Times New Roman" w:cstheme="minorHAnsi"/>
          <w:lang w:eastAsia="pl-PL"/>
        </w:rPr>
        <w:t>ansowanych systemów sterowania</w:t>
      </w:r>
      <w:r w:rsidRPr="002D2FCC">
        <w:rPr>
          <w:rFonts w:eastAsia="Times New Roman" w:cstheme="minorHAnsi"/>
          <w:lang w:eastAsia="pl-PL"/>
        </w:rPr>
        <w:t>. To ambitna praca z misją, dająca realną satysfakcję, prestiż w branży oraz gwarancję ciągłego rozwoju zawodowego.</w:t>
      </w:r>
    </w:p>
    <w:p w:rsidR="002D2FCC" w:rsidRPr="002D2FCC" w:rsidRDefault="002D2FCC" w:rsidP="002D2FCC">
      <w:pPr>
        <w:spacing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Poszukujemy specjalistów w podsystemach: sterowanie</w:t>
      </w:r>
      <w:r w:rsidR="00C72167">
        <w:rPr>
          <w:rFonts w:eastAsia="Times New Roman" w:cstheme="minorHAnsi"/>
          <w:lang w:eastAsia="pl-PL"/>
        </w:rPr>
        <w:t xml:space="preserve"> </w:t>
      </w:r>
      <w:r>
        <w:rPr>
          <w:rFonts w:eastAsia="Times New Roman" w:cstheme="minorHAnsi"/>
          <w:lang w:eastAsia="pl-PL"/>
        </w:rPr>
        <w:t xml:space="preserve">- urządzenia pokładowe, sterowanie </w:t>
      </w:r>
      <w:r w:rsidR="00C72167">
        <w:rPr>
          <w:rFonts w:eastAsia="Times New Roman" w:cstheme="minorHAnsi"/>
          <w:lang w:eastAsia="pl-PL"/>
        </w:rPr>
        <w:t>-</w:t>
      </w:r>
      <w:r>
        <w:rPr>
          <w:rFonts w:eastAsia="Times New Roman" w:cstheme="minorHAnsi"/>
          <w:lang w:eastAsia="pl-PL"/>
        </w:rPr>
        <w:t xml:space="preserve"> urządzenia przytorowe, tabor, infrastruktura. </w:t>
      </w:r>
    </w:p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 w:rsidRPr="000D27B4">
        <w:rPr>
          <w:rFonts w:eastAsia="Times New Roman" w:cstheme="minorHAnsi"/>
          <w:b/>
          <w:bCs/>
          <w:lang w:eastAsia="pl-PL"/>
        </w:rPr>
        <w:t>Główne zadania i obowiązki:</w:t>
      </w:r>
    </w:p>
    <w:p w:rsidR="00DF7D12" w:rsidRDefault="002D2FCC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pełnienie roli kierownika projektu certyfikacyjnego, koordynowanie procesu oceny z pozostałymi ekspertami Instytutu i zapewnienie efektywnej współpracy z klientem, prowadzenie dokumentacji procesu</w:t>
      </w:r>
    </w:p>
    <w:p w:rsidR="00C72167" w:rsidRDefault="002D2FCC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pełnienie roli inspektora w procesie certyfikacji</w:t>
      </w:r>
      <w:r w:rsidR="00C72167">
        <w:rPr>
          <w:rFonts w:eastAsia="Times New Roman" w:cstheme="minorHAnsi"/>
          <w:lang w:eastAsia="pl-PL"/>
        </w:rPr>
        <w:t xml:space="preserve"> (dokonywanie oceny certyfikowanego wyrobu w oparciu o wyniki badań i dowody przedstawione przez klienta)</w:t>
      </w:r>
    </w:p>
    <w:p w:rsidR="002D2FCC" w:rsidRDefault="00C72167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opracowanie certyfikatów oraz raportów z oceny.  </w:t>
      </w:r>
    </w:p>
    <w:p w:rsidR="002D2FCC" w:rsidRDefault="002D2FCC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proofErr w:type="spellStart"/>
      <w:r>
        <w:rPr>
          <w:rFonts w:eastAsia="Times New Roman" w:cstheme="minorHAnsi"/>
          <w:lang w:eastAsia="pl-PL"/>
        </w:rPr>
        <w:t>auditowanie</w:t>
      </w:r>
      <w:proofErr w:type="spellEnd"/>
      <w:r>
        <w:rPr>
          <w:rFonts w:eastAsia="Times New Roman" w:cstheme="minorHAnsi"/>
          <w:lang w:eastAsia="pl-PL"/>
        </w:rPr>
        <w:t xml:space="preserve"> systemów zarządzania jakością klientów</w:t>
      </w:r>
    </w:p>
    <w:p w:rsidR="002D2FCC" w:rsidRPr="00C85737" w:rsidRDefault="002D2FCC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analizy merytoryczne związane ze stosowaniem Technicznych Specyfikacji Interoperacyjności</w:t>
      </w:r>
    </w:p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0D27B4">
        <w:rPr>
          <w:rFonts w:eastAsia="Times New Roman" w:cstheme="minorHAnsi"/>
          <w:b/>
          <w:bCs/>
          <w:lang w:eastAsia="pl-PL"/>
        </w:rPr>
        <w:t>Nasze wymagania:</w:t>
      </w:r>
    </w:p>
    <w:p w:rsidR="007F1DFD" w:rsidRPr="00C85737" w:rsidRDefault="007F1DFD" w:rsidP="00C85737">
      <w:pPr>
        <w:numPr>
          <w:ilvl w:val="0"/>
          <w:numId w:val="9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w</w:t>
      </w:r>
      <w:r w:rsidR="000D27B4" w:rsidRPr="00C85737">
        <w:rPr>
          <w:rFonts w:eastAsia="Times New Roman" w:cstheme="minorHAnsi"/>
          <w:lang w:eastAsia="pl-PL"/>
        </w:rPr>
        <w:t xml:space="preserve">ykształcenie wyższe techniczne w </w:t>
      </w:r>
      <w:r w:rsidR="002D2FCC">
        <w:rPr>
          <w:rFonts w:eastAsia="Times New Roman" w:cstheme="minorHAnsi"/>
          <w:lang w:eastAsia="pl-PL"/>
        </w:rPr>
        <w:t xml:space="preserve">jednym z następujących obszarów: </w:t>
      </w:r>
      <w:r w:rsidR="00C72167">
        <w:rPr>
          <w:rFonts w:eastAsia="Times New Roman" w:cstheme="minorHAnsi"/>
          <w:lang w:eastAsia="pl-PL"/>
        </w:rPr>
        <w:t>sterowanie -</w:t>
      </w:r>
      <w:r w:rsidR="002D2FCC">
        <w:rPr>
          <w:rFonts w:eastAsia="Times New Roman" w:cstheme="minorHAnsi"/>
          <w:lang w:eastAsia="pl-PL"/>
        </w:rPr>
        <w:t xml:space="preserve"> urządzenia </w:t>
      </w:r>
      <w:r w:rsidR="00C72167">
        <w:rPr>
          <w:rFonts w:eastAsia="Times New Roman" w:cstheme="minorHAnsi"/>
          <w:lang w:eastAsia="pl-PL"/>
        </w:rPr>
        <w:t>pokładowe oraz</w:t>
      </w:r>
      <w:r w:rsidR="002D2FCC">
        <w:rPr>
          <w:rFonts w:eastAsia="Times New Roman" w:cstheme="minorHAnsi"/>
          <w:lang w:eastAsia="pl-PL"/>
        </w:rPr>
        <w:t xml:space="preserve"> sterowanie </w:t>
      </w:r>
      <w:r w:rsidR="00C72167">
        <w:rPr>
          <w:rFonts w:eastAsia="Times New Roman" w:cstheme="minorHAnsi"/>
          <w:lang w:eastAsia="pl-PL"/>
        </w:rPr>
        <w:t>-</w:t>
      </w:r>
      <w:r w:rsidR="002D2FCC">
        <w:rPr>
          <w:rFonts w:eastAsia="Times New Roman" w:cstheme="minorHAnsi"/>
          <w:lang w:eastAsia="pl-PL"/>
        </w:rPr>
        <w:t xml:space="preserve"> urządzenia przytorowe, tabor, infrastruktura</w:t>
      </w:r>
    </w:p>
    <w:p w:rsidR="000D27B4" w:rsidRPr="000D27B4" w:rsidRDefault="00DF7D12" w:rsidP="00C85737">
      <w:pPr>
        <w:numPr>
          <w:ilvl w:val="0"/>
          <w:numId w:val="9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bookmarkStart w:id="0" w:name="_GoBack"/>
      <w:bookmarkEnd w:id="0"/>
      <w:r w:rsidRPr="00C85737">
        <w:rPr>
          <w:rFonts w:eastAsia="Times New Roman" w:cstheme="minorHAnsi"/>
          <w:lang w:eastAsia="pl-PL"/>
        </w:rPr>
        <w:t>d</w:t>
      </w:r>
      <w:r w:rsidR="000D27B4" w:rsidRPr="00C85737">
        <w:rPr>
          <w:rFonts w:eastAsia="Times New Roman" w:cstheme="minorHAnsi"/>
          <w:lang w:eastAsia="pl-PL"/>
        </w:rPr>
        <w:t>obra znajomość języka angielskiego (minimum</w:t>
      </w:r>
      <w:r w:rsidR="00737705">
        <w:rPr>
          <w:rFonts w:eastAsia="Times New Roman" w:cstheme="minorHAnsi"/>
          <w:lang w:eastAsia="pl-PL"/>
        </w:rPr>
        <w:t xml:space="preserve"> poziom</w:t>
      </w:r>
      <w:r w:rsidR="000D27B4" w:rsidRPr="00C85737">
        <w:rPr>
          <w:rFonts w:eastAsia="Times New Roman" w:cstheme="minorHAnsi"/>
          <w:lang w:eastAsia="pl-PL"/>
        </w:rPr>
        <w:t xml:space="preserve"> B2) </w:t>
      </w:r>
    </w:p>
    <w:p w:rsidR="007F1DFD" w:rsidRPr="000D27B4" w:rsidRDefault="00DF7D12" w:rsidP="00C85737">
      <w:pPr>
        <w:numPr>
          <w:ilvl w:val="0"/>
          <w:numId w:val="9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w</w:t>
      </w:r>
      <w:r w:rsidR="000D27B4" w:rsidRPr="00C85737">
        <w:rPr>
          <w:rFonts w:eastAsia="Times New Roman" w:cstheme="minorHAnsi"/>
          <w:lang w:eastAsia="pl-PL"/>
        </w:rPr>
        <w:t xml:space="preserve">ysokie umiejętności interpersonalne: </w:t>
      </w:r>
      <w:r w:rsidRPr="00C85737">
        <w:rPr>
          <w:rFonts w:eastAsia="Times New Roman" w:cstheme="minorHAnsi"/>
          <w:lang w:eastAsia="pl-PL"/>
        </w:rPr>
        <w:t xml:space="preserve">kreatywność, inicjatywność, </w:t>
      </w:r>
      <w:r w:rsidR="000D27B4" w:rsidRPr="00C85737">
        <w:rPr>
          <w:rFonts w:eastAsia="Times New Roman" w:cstheme="minorHAnsi"/>
          <w:lang w:eastAsia="pl-PL"/>
        </w:rPr>
        <w:t>asertywność, samodzielność, obiektywizm o</w:t>
      </w:r>
      <w:r w:rsidR="000D0C76" w:rsidRPr="00C85737">
        <w:rPr>
          <w:rFonts w:eastAsia="Times New Roman" w:cstheme="minorHAnsi"/>
          <w:lang w:eastAsia="pl-PL"/>
        </w:rPr>
        <w:t>raz doskonała organizacja pracy</w:t>
      </w:r>
    </w:p>
    <w:p w:rsidR="00C85737" w:rsidRPr="000D27B4" w:rsidRDefault="00C85737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>Twoje dodatkowe atuty</w:t>
      </w:r>
      <w:r w:rsidRPr="000D27B4">
        <w:rPr>
          <w:rFonts w:eastAsia="Times New Roman" w:cstheme="minorHAnsi"/>
          <w:b/>
          <w:bCs/>
          <w:lang w:eastAsia="pl-PL"/>
        </w:rPr>
        <w:t>:</w:t>
      </w:r>
    </w:p>
    <w:p w:rsidR="00C85737" w:rsidRPr="000D27B4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doświadczenie w pracy w jednostce oceniającej zgodność</w:t>
      </w:r>
    </w:p>
    <w:p w:rsidR="00C85737" w:rsidRPr="00C85737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doświadczenie w pracy z systemami zarządzania jakością</w:t>
      </w:r>
    </w:p>
    <w:p w:rsidR="00C85737" w:rsidRPr="00C85737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doświadczenie w pracy na kolei</w:t>
      </w:r>
    </w:p>
    <w:p w:rsidR="00C85737" w:rsidRPr="00C85737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znajomość norm: </w:t>
      </w:r>
    </w:p>
    <w:p w:rsidR="00C86345" w:rsidRPr="00C85737" w:rsidRDefault="00C86345" w:rsidP="00C86345">
      <w:pPr>
        <w:pStyle w:val="Akapitzlist"/>
        <w:numPr>
          <w:ilvl w:val="0"/>
          <w:numId w:val="12"/>
        </w:numPr>
        <w:spacing w:before="120" w:after="120" w:line="240" w:lineRule="auto"/>
        <w:ind w:left="993" w:hanging="426"/>
        <w:contextualSpacing w:val="0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PN-EN ISO/IEC 17065:2013-03 Ocena zgodności. Wymagania dla jednostek certyfikujących wyroby, procesy i usługi</w:t>
      </w:r>
    </w:p>
    <w:p w:rsidR="00C85737" w:rsidRPr="00C85737" w:rsidRDefault="00C85737" w:rsidP="00C85737">
      <w:pPr>
        <w:pStyle w:val="Akapitzlist"/>
        <w:numPr>
          <w:ilvl w:val="0"/>
          <w:numId w:val="12"/>
        </w:numPr>
        <w:spacing w:before="120" w:after="120" w:line="240" w:lineRule="auto"/>
        <w:ind w:left="993" w:hanging="426"/>
        <w:contextualSpacing w:val="0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PN-EN ISO/IEC 17021-1:2015-09 Ocena Zgodności. Wymagania dla jednostek prowadzących </w:t>
      </w:r>
      <w:proofErr w:type="spellStart"/>
      <w:r w:rsidRPr="00C85737">
        <w:rPr>
          <w:rFonts w:eastAsia="Times New Roman" w:cstheme="minorHAnsi"/>
          <w:lang w:eastAsia="pl-PL"/>
        </w:rPr>
        <w:t>audity</w:t>
      </w:r>
      <w:proofErr w:type="spellEnd"/>
      <w:r w:rsidRPr="00C85737">
        <w:rPr>
          <w:rFonts w:eastAsia="Times New Roman" w:cstheme="minorHAnsi"/>
          <w:lang w:eastAsia="pl-PL"/>
        </w:rPr>
        <w:t xml:space="preserve"> i certyfikację systemów zarządzania. Część 1: Wymagania</w:t>
      </w:r>
    </w:p>
    <w:p w:rsidR="00C85737" w:rsidRPr="00C85737" w:rsidRDefault="00C85737" w:rsidP="00C85737">
      <w:pPr>
        <w:pStyle w:val="Akapitzlist"/>
        <w:numPr>
          <w:ilvl w:val="0"/>
          <w:numId w:val="12"/>
        </w:numPr>
        <w:spacing w:before="120" w:after="120" w:line="240" w:lineRule="auto"/>
        <w:ind w:left="993" w:hanging="426"/>
        <w:contextualSpacing w:val="0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lastRenderedPageBreak/>
        <w:t>PN-EN ISO/IEC 17020:2012 Ocena zgodności -- Wymagania dotyczące działania różnych rodzajów jednostek przeprowadzających inspekcję</w:t>
      </w:r>
    </w:p>
    <w:p w:rsidR="00C85737" w:rsidRPr="00C85737" w:rsidRDefault="00C85737" w:rsidP="00C85737">
      <w:pPr>
        <w:pStyle w:val="Akapitzlist"/>
        <w:numPr>
          <w:ilvl w:val="0"/>
          <w:numId w:val="12"/>
        </w:numPr>
        <w:spacing w:before="120" w:after="120" w:line="240" w:lineRule="auto"/>
        <w:ind w:left="993" w:hanging="426"/>
        <w:contextualSpacing w:val="0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ISO/IEC 17025:2017 „Ogólne wymagania dotyczące kompetencji laboratoriów badawczych i wzorcujących”</w:t>
      </w:r>
    </w:p>
    <w:p w:rsidR="00C85737" w:rsidRPr="00C85737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udokumentowane uprawnienia auditora</w:t>
      </w:r>
      <w:r w:rsidRPr="00C85737">
        <w:rPr>
          <w:rFonts w:eastAsia="Times New Roman" w:cstheme="minorHAnsi"/>
          <w:b/>
          <w:bCs/>
          <w:lang w:eastAsia="pl-PL"/>
        </w:rPr>
        <w:t xml:space="preserve"> </w:t>
      </w:r>
      <w:r w:rsidRPr="00C85737">
        <w:rPr>
          <w:rFonts w:eastAsia="Times New Roman" w:cstheme="minorHAnsi"/>
          <w:bCs/>
          <w:lang w:eastAsia="pl-PL"/>
        </w:rPr>
        <w:t>wewnętrznego lub wiodącego</w:t>
      </w:r>
    </w:p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 w:rsidRPr="000D27B4">
        <w:rPr>
          <w:rFonts w:eastAsia="Times New Roman" w:cstheme="minorHAnsi"/>
          <w:b/>
          <w:bCs/>
          <w:lang w:eastAsia="pl-PL"/>
        </w:rPr>
        <w:t>Oferujemy:</w:t>
      </w:r>
    </w:p>
    <w:p w:rsidR="000D27B4" w:rsidRPr="000D27B4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s</w:t>
      </w:r>
      <w:r w:rsidR="000D27B4" w:rsidRPr="00C85737">
        <w:rPr>
          <w:rFonts w:eastAsia="Times New Roman" w:cstheme="minorHAnsi"/>
          <w:lang w:eastAsia="pl-PL"/>
        </w:rPr>
        <w:t xml:space="preserve">tabilne zatrudnienie w oparciu o </w:t>
      </w:r>
      <w:r w:rsidR="000D27B4" w:rsidRPr="00C85737">
        <w:rPr>
          <w:rFonts w:eastAsia="Times New Roman" w:cstheme="minorHAnsi"/>
          <w:bCs/>
          <w:lang w:eastAsia="pl-PL"/>
        </w:rPr>
        <w:t>umowę o pracę</w:t>
      </w:r>
      <w:r w:rsidR="000D27B4" w:rsidRPr="00C85737">
        <w:rPr>
          <w:rFonts w:eastAsia="Times New Roman" w:cstheme="minorHAnsi"/>
          <w:lang w:eastAsia="pl-PL"/>
        </w:rPr>
        <w:t xml:space="preserve"> w r</w:t>
      </w:r>
      <w:r w:rsidR="00737705">
        <w:rPr>
          <w:rFonts w:eastAsia="Times New Roman" w:cstheme="minorHAnsi"/>
          <w:lang w:eastAsia="pl-PL"/>
        </w:rPr>
        <w:t>enomowanym i</w:t>
      </w:r>
      <w:r w:rsidRPr="00C85737">
        <w:rPr>
          <w:rFonts w:eastAsia="Times New Roman" w:cstheme="minorHAnsi"/>
          <w:lang w:eastAsia="pl-PL"/>
        </w:rPr>
        <w:t xml:space="preserve">nstytucie </w:t>
      </w:r>
      <w:r w:rsidR="00737705">
        <w:rPr>
          <w:rFonts w:eastAsia="Times New Roman" w:cstheme="minorHAnsi"/>
          <w:lang w:eastAsia="pl-PL"/>
        </w:rPr>
        <w:t>b</w:t>
      </w:r>
      <w:r w:rsidRPr="00C85737">
        <w:rPr>
          <w:rFonts w:eastAsia="Times New Roman" w:cstheme="minorHAnsi"/>
          <w:lang w:eastAsia="pl-PL"/>
        </w:rPr>
        <w:t>adawczym</w:t>
      </w:r>
    </w:p>
    <w:p w:rsidR="007F1DFD" w:rsidRPr="00C85737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m</w:t>
      </w:r>
      <w:r w:rsidR="007F1DFD" w:rsidRPr="00C85737">
        <w:rPr>
          <w:rFonts w:eastAsia="Times New Roman" w:cstheme="minorHAnsi"/>
          <w:lang w:eastAsia="pl-PL"/>
        </w:rPr>
        <w:t xml:space="preserve">ożliwość stałego podnoszenia kwalifikacji (szkolenia, </w:t>
      </w:r>
      <w:r w:rsidR="000D0C76" w:rsidRPr="00C85737">
        <w:rPr>
          <w:rFonts w:eastAsia="Times New Roman" w:cstheme="minorHAnsi"/>
          <w:lang w:eastAsia="pl-PL"/>
        </w:rPr>
        <w:t>seminaria naukowe)</w:t>
      </w:r>
    </w:p>
    <w:p w:rsidR="007F1DFD" w:rsidRPr="00C85737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m</w:t>
      </w:r>
      <w:r w:rsidR="007F1DFD" w:rsidRPr="00C85737">
        <w:rPr>
          <w:rFonts w:eastAsia="Times New Roman" w:cstheme="minorHAnsi"/>
          <w:lang w:eastAsia="pl-PL"/>
        </w:rPr>
        <w:t>ożliwość podjęcia kariery naukowej</w:t>
      </w:r>
    </w:p>
    <w:p w:rsidR="007F1DFD" w:rsidRPr="000D27B4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z</w:t>
      </w:r>
      <w:r w:rsidR="007F1DFD" w:rsidRPr="00C85737">
        <w:rPr>
          <w:rFonts w:eastAsia="Times New Roman" w:cstheme="minorHAnsi"/>
          <w:lang w:eastAsia="pl-PL"/>
        </w:rPr>
        <w:t xml:space="preserve">niżkę na bilety kolejowe (zniżka </w:t>
      </w:r>
      <w:r w:rsidRPr="00C85737">
        <w:rPr>
          <w:rFonts w:eastAsia="Times New Roman" w:cstheme="minorHAnsi"/>
          <w:lang w:eastAsia="pl-PL"/>
        </w:rPr>
        <w:t>pracownika kolei 99% w klasie drugiej)</w:t>
      </w:r>
    </w:p>
    <w:p w:rsidR="000D27B4" w:rsidRPr="000D27B4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r</w:t>
      </w:r>
      <w:r w:rsidR="000D27B4" w:rsidRPr="00C85737">
        <w:rPr>
          <w:rFonts w:eastAsia="Times New Roman" w:cstheme="minorHAnsi"/>
          <w:lang w:eastAsia="pl-PL"/>
        </w:rPr>
        <w:t>ealny wpływ na bezpieczeństwo i rozwój transportu szynowego w Polsce i Europi</w:t>
      </w:r>
      <w:r w:rsidR="000D0C76" w:rsidRPr="00C85737">
        <w:rPr>
          <w:rFonts w:eastAsia="Times New Roman" w:cstheme="minorHAnsi"/>
          <w:lang w:eastAsia="pl-PL"/>
        </w:rPr>
        <w:t>e</w:t>
      </w:r>
    </w:p>
    <w:p w:rsidR="00A72D73" w:rsidRPr="00C85737" w:rsidRDefault="00A72D73" w:rsidP="00C85737">
      <w:pPr>
        <w:spacing w:before="120" w:after="120" w:line="240" w:lineRule="auto"/>
        <w:jc w:val="both"/>
        <w:rPr>
          <w:rFonts w:cstheme="minorHAnsi"/>
        </w:rPr>
      </w:pPr>
    </w:p>
    <w:p w:rsidR="00DF7D12" w:rsidRPr="00C85737" w:rsidRDefault="00DF7D12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Przyślij nam swoje zgłoszenie (CV) </w:t>
      </w:r>
      <w:r w:rsidR="00737705">
        <w:rPr>
          <w:rFonts w:eastAsia="Times New Roman" w:cstheme="minorHAnsi"/>
          <w:lang w:eastAsia="pl-PL"/>
        </w:rPr>
        <w:t>na adres email: qcert@ikolej.pl</w:t>
      </w:r>
    </w:p>
    <w:p w:rsidR="00DF7D12" w:rsidRPr="00C85737" w:rsidRDefault="00DF7D12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</w:p>
    <w:p w:rsidR="00DF7D12" w:rsidRPr="00C85737" w:rsidRDefault="00DF7D12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Informujemy, iż odpowiemy tylko na wybrane oferty. </w:t>
      </w:r>
    </w:p>
    <w:p w:rsidR="00DF7D12" w:rsidRPr="00C85737" w:rsidRDefault="00DF7D12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</w:p>
    <w:p w:rsidR="00DF7D12" w:rsidRPr="00C85737" w:rsidRDefault="00DF7D12" w:rsidP="00C85737">
      <w:pPr>
        <w:spacing w:before="120" w:after="120" w:line="240" w:lineRule="auto"/>
        <w:jc w:val="both"/>
        <w:rPr>
          <w:rFonts w:cstheme="minorHAnsi"/>
        </w:rPr>
      </w:pPr>
      <w:r w:rsidRPr="00C85737">
        <w:rPr>
          <w:rFonts w:eastAsia="Times New Roman" w:cstheme="minorHAnsi"/>
          <w:lang w:eastAsia="pl-PL"/>
        </w:rPr>
        <w:t>W zgłoszeniu prosimy o dopisanie klauzuli: Wyrażam zgodę na przetwarzanie przez Instytut Kolejnictwa moich danych osobowych zawartych w ofercie pracy dla potrzeb niezbędnych do realizacji procesu rekrutacji zgodnie z Ustawą o Ochronie Danych Osobowych z dnia 29.08.97 (Dz. U. 2015 poz. 2135 ze zm.)</w:t>
      </w:r>
      <w:r w:rsidR="000D0C76" w:rsidRPr="00C85737">
        <w:rPr>
          <w:rFonts w:eastAsia="Times New Roman" w:cstheme="minorHAnsi"/>
          <w:lang w:eastAsia="pl-PL"/>
        </w:rPr>
        <w:t>.</w:t>
      </w:r>
    </w:p>
    <w:sectPr w:rsidR="00DF7D12" w:rsidRPr="00C8573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BD7" w:rsidRDefault="004A7BD7" w:rsidP="00C85737">
      <w:pPr>
        <w:spacing w:after="0" w:line="240" w:lineRule="auto"/>
      </w:pPr>
      <w:r>
        <w:separator/>
      </w:r>
    </w:p>
  </w:endnote>
  <w:endnote w:type="continuationSeparator" w:id="0">
    <w:p w:rsidR="004A7BD7" w:rsidRDefault="004A7BD7" w:rsidP="00C85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BD7" w:rsidRDefault="004A7BD7" w:rsidP="00C85737">
      <w:pPr>
        <w:spacing w:after="0" w:line="240" w:lineRule="auto"/>
      </w:pPr>
      <w:r>
        <w:separator/>
      </w:r>
    </w:p>
  </w:footnote>
  <w:footnote w:type="continuationSeparator" w:id="0">
    <w:p w:rsidR="004A7BD7" w:rsidRDefault="004A7BD7" w:rsidP="00C857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737" w:rsidRDefault="00C8573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topMargin">
            <wp:posOffset>207010</wp:posOffset>
          </wp:positionV>
          <wp:extent cx="6390005" cy="720090"/>
          <wp:effectExtent l="0" t="0" r="0" b="3810"/>
          <wp:wrapSquare wrapText="bothSides"/>
          <wp:docPr id="1" name="Obraz 1" descr="naglowe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glowek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0005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C4A8D"/>
    <w:multiLevelType w:val="multilevel"/>
    <w:tmpl w:val="90989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CC209A"/>
    <w:multiLevelType w:val="hybridMultilevel"/>
    <w:tmpl w:val="BF862C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097864"/>
    <w:multiLevelType w:val="hybridMultilevel"/>
    <w:tmpl w:val="B93470FE"/>
    <w:lvl w:ilvl="0" w:tplc="15D4D7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211EF"/>
    <w:multiLevelType w:val="multilevel"/>
    <w:tmpl w:val="743CC0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3C5380"/>
    <w:multiLevelType w:val="multilevel"/>
    <w:tmpl w:val="5E928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D493F"/>
    <w:multiLevelType w:val="multilevel"/>
    <w:tmpl w:val="7EF63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C36B7A"/>
    <w:multiLevelType w:val="hybridMultilevel"/>
    <w:tmpl w:val="F4004E06"/>
    <w:lvl w:ilvl="0" w:tplc="15D4D7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390D53"/>
    <w:multiLevelType w:val="multilevel"/>
    <w:tmpl w:val="C9B6ECF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EB1DCB"/>
    <w:multiLevelType w:val="hybridMultilevel"/>
    <w:tmpl w:val="43FA5CAA"/>
    <w:lvl w:ilvl="0" w:tplc="15D4D7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3822CB"/>
    <w:multiLevelType w:val="multilevel"/>
    <w:tmpl w:val="1D2A2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000554"/>
    <w:multiLevelType w:val="multilevel"/>
    <w:tmpl w:val="22BE3C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FB0FC8"/>
    <w:multiLevelType w:val="multilevel"/>
    <w:tmpl w:val="3E28D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A72908"/>
    <w:multiLevelType w:val="multilevel"/>
    <w:tmpl w:val="99DAB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11"/>
  </w:num>
  <w:num w:numId="4">
    <w:abstractNumId w:val="12"/>
  </w:num>
  <w:num w:numId="5">
    <w:abstractNumId w:val="0"/>
  </w:num>
  <w:num w:numId="6">
    <w:abstractNumId w:val="8"/>
  </w:num>
  <w:num w:numId="7">
    <w:abstractNumId w:val="4"/>
  </w:num>
  <w:num w:numId="8">
    <w:abstractNumId w:val="7"/>
  </w:num>
  <w:num w:numId="9">
    <w:abstractNumId w:val="6"/>
  </w:num>
  <w:num w:numId="10">
    <w:abstractNumId w:val="10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7B4"/>
    <w:rsid w:val="000D0C76"/>
    <w:rsid w:val="000D27B4"/>
    <w:rsid w:val="002D2FCC"/>
    <w:rsid w:val="004A7BD7"/>
    <w:rsid w:val="00737705"/>
    <w:rsid w:val="007F1DFD"/>
    <w:rsid w:val="00A72D73"/>
    <w:rsid w:val="00C14ACF"/>
    <w:rsid w:val="00C72167"/>
    <w:rsid w:val="00C85737"/>
    <w:rsid w:val="00C86345"/>
    <w:rsid w:val="00D876AE"/>
    <w:rsid w:val="00DF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990E64"/>
  <w15:chartTrackingRefBased/>
  <w15:docId w15:val="{0758208A-D27E-4D0F-981D-DBC3001A9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0D27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286pc">
    <w:name w:val="t286pc"/>
    <w:basedOn w:val="Domylnaczcionkaakapitu"/>
    <w:rsid w:val="000D27B4"/>
  </w:style>
  <w:style w:type="character" w:styleId="Pogrubienie">
    <w:name w:val="Strong"/>
    <w:basedOn w:val="Domylnaczcionkaakapitu"/>
    <w:uiPriority w:val="22"/>
    <w:qFormat/>
    <w:rsid w:val="000D27B4"/>
    <w:rPr>
      <w:b/>
      <w:bCs/>
    </w:rPr>
  </w:style>
  <w:style w:type="character" w:styleId="Uwydatnienie">
    <w:name w:val="Emphasis"/>
    <w:basedOn w:val="Domylnaczcionkaakapitu"/>
    <w:uiPriority w:val="20"/>
    <w:qFormat/>
    <w:rsid w:val="000D27B4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0D27B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Akapitzlist">
    <w:name w:val="List Paragraph"/>
    <w:basedOn w:val="Normalny"/>
    <w:uiPriority w:val="34"/>
    <w:qFormat/>
    <w:rsid w:val="000D27B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857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737"/>
  </w:style>
  <w:style w:type="paragraph" w:styleId="Stopka">
    <w:name w:val="footer"/>
    <w:basedOn w:val="Normalny"/>
    <w:link w:val="StopkaZnak"/>
    <w:uiPriority w:val="99"/>
    <w:unhideWhenUsed/>
    <w:rsid w:val="00C857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7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4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35631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0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2123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473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5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644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35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028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613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74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564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101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445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9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480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Siudecki</dc:creator>
  <cp:keywords/>
  <dc:description/>
  <cp:lastModifiedBy>Jan Siudecki</cp:lastModifiedBy>
  <cp:revision>3</cp:revision>
  <dcterms:created xsi:type="dcterms:W3CDTF">2026-05-15T06:37:00Z</dcterms:created>
  <dcterms:modified xsi:type="dcterms:W3CDTF">2026-05-15T06:39:00Z</dcterms:modified>
</cp:coreProperties>
</file>